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4D58C1">
        <w:rPr>
          <w:rFonts w:ascii="Times New Roman" w:eastAsia="MS Mincho" w:hAnsi="Times New Roman"/>
          <w:b/>
          <w:sz w:val="28"/>
          <w:szCs w:val="28"/>
        </w:rPr>
        <w:t>604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6B69B4">
        <w:rPr>
          <w:rFonts w:ascii="Times New Roman" w:eastAsia="MS Mincho" w:hAnsi="Times New Roman"/>
          <w:b/>
          <w:sz w:val="28"/>
          <w:szCs w:val="28"/>
        </w:rPr>
        <w:t>2401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AE1F3A">
        <w:rPr>
          <w:rFonts w:ascii="Times New Roman" w:eastAsia="MS Mincho" w:hAnsi="Times New Roman"/>
          <w:b/>
          <w:sz w:val="28"/>
          <w:szCs w:val="28"/>
        </w:rPr>
        <w:t>5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7C0B2B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AE1F3A">
        <w:rPr>
          <w:rFonts w:ascii="Times New Roman" w:eastAsia="MS Mincho" w:hAnsi="Times New Roman"/>
          <w:sz w:val="28"/>
          <w:szCs w:val="28"/>
        </w:rPr>
        <w:t>2025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0E29DB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="006B69B4">
        <w:rPr>
          <w:rFonts w:ascii="Times New Roman" w:eastAsia="MS Mincho" w:hAnsi="Times New Roman"/>
          <w:sz w:val="28"/>
          <w:szCs w:val="28"/>
        </w:rPr>
        <w:t>и,о. мирового судьи</w:t>
      </w:r>
      <w:r w:rsidRPr="00784825" w:rsidR="006B69B4">
        <w:rPr>
          <w:rFonts w:ascii="Times New Roman" w:eastAsia="MS Mincho" w:hAnsi="Times New Roman"/>
          <w:sz w:val="28"/>
          <w:szCs w:val="28"/>
        </w:rPr>
        <w:t xml:space="preserve"> судебного участка № </w:t>
      </w:r>
      <w:r w:rsidR="006B69B4">
        <w:rPr>
          <w:rFonts w:ascii="Times New Roman" w:eastAsia="MS Mincho" w:hAnsi="Times New Roman"/>
          <w:sz w:val="28"/>
          <w:szCs w:val="28"/>
        </w:rPr>
        <w:t>1</w:t>
      </w:r>
      <w:r w:rsidRPr="00784825" w:rsidR="006B69B4">
        <w:rPr>
          <w:rFonts w:ascii="Times New Roman" w:eastAsia="MS Mincho" w:hAnsi="Times New Roman"/>
          <w:sz w:val="28"/>
          <w:szCs w:val="28"/>
        </w:rPr>
        <w:t xml:space="preserve"> Пыть-Яхского судебного района Ханты-</w:t>
      </w:r>
      <w:r w:rsidRPr="00DB2DF8" w:rsidR="006B69B4">
        <w:rPr>
          <w:rFonts w:ascii="Times New Roman" w:eastAsia="MS Mincho" w:hAnsi="Times New Roman"/>
          <w:sz w:val="28"/>
          <w:szCs w:val="28"/>
        </w:rPr>
        <w:t>Мансийского автономного округа – Югры</w:t>
      </w:r>
      <w:r w:rsidR="006B69B4">
        <w:rPr>
          <w:rFonts w:ascii="Times New Roman" w:eastAsia="MS Mincho" w:hAnsi="Times New Roman"/>
          <w:sz w:val="28"/>
          <w:szCs w:val="28"/>
        </w:rPr>
        <w:t>,</w:t>
      </w:r>
      <w:r w:rsidRPr="00DB2DF8" w:rsidR="006B69B4">
        <w:rPr>
          <w:rFonts w:ascii="Times New Roman" w:eastAsia="MS Mincho" w:hAnsi="Times New Roman"/>
          <w:sz w:val="28"/>
          <w:szCs w:val="28"/>
        </w:rPr>
        <w:t xml:space="preserve"> </w:t>
      </w:r>
      <w:r w:rsidRPr="000E29DB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0E29DB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0E29DB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0E29DB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0E29DB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0E29DB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0E29DB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0E29DB" w:rsidP="00BE489F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Ходжашвили</w:t>
      </w:r>
      <w:r>
        <w:rPr>
          <w:rFonts w:eastAsia="MS Mincho"/>
          <w:sz w:val="28"/>
          <w:szCs w:val="28"/>
        </w:rPr>
        <w:t xml:space="preserve"> Галины </w:t>
      </w:r>
      <w:r>
        <w:rPr>
          <w:rFonts w:eastAsia="MS Mincho"/>
          <w:sz w:val="28"/>
          <w:szCs w:val="28"/>
        </w:rPr>
        <w:t>Евгеньевны,---</w:t>
      </w:r>
    </w:p>
    <w:p w:rsidR="001D77F9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E29DB">
        <w:rPr>
          <w:rFonts w:ascii="Times New Roman" w:eastAsia="MS Mincho" w:hAnsi="Times New Roman"/>
          <w:sz w:val="28"/>
          <w:szCs w:val="28"/>
        </w:rPr>
        <w:t>за совершение правонарушения</w:t>
      </w:r>
      <w:r w:rsidRPr="00F74DBC">
        <w:rPr>
          <w:rFonts w:ascii="Times New Roman" w:eastAsia="MS Mincho" w:hAnsi="Times New Roman"/>
          <w:sz w:val="28"/>
          <w:szCs w:val="28"/>
        </w:rPr>
        <w:t>, предусмотренного</w:t>
      </w:r>
      <w:r w:rsidRPr="007A55ED">
        <w:rPr>
          <w:rFonts w:ascii="Times New Roman" w:eastAsia="MS Mincho" w:hAnsi="Times New Roman"/>
          <w:sz w:val="28"/>
          <w:szCs w:val="28"/>
        </w:rPr>
        <w:t xml:space="preserve">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1B73FA">
        <w:rPr>
          <w:rFonts w:eastAsia="MS Mincho"/>
          <w:sz w:val="28"/>
          <w:szCs w:val="28"/>
        </w:rPr>
        <w:t xml:space="preserve">ка </w:t>
      </w:r>
      <w:r w:rsidR="004D58C1">
        <w:rPr>
          <w:rFonts w:eastAsia="MS Mincho"/>
          <w:sz w:val="28"/>
          <w:szCs w:val="28"/>
        </w:rPr>
        <w:t>Ходжашвили</w:t>
      </w:r>
      <w:r w:rsidR="001B73FA">
        <w:rPr>
          <w:rFonts w:eastAsia="MS Mincho"/>
          <w:sz w:val="28"/>
          <w:szCs w:val="28"/>
        </w:rPr>
        <w:t xml:space="preserve"> </w:t>
      </w:r>
      <w:r w:rsidR="004D58C1">
        <w:rPr>
          <w:rFonts w:eastAsia="MS Mincho"/>
          <w:sz w:val="28"/>
          <w:szCs w:val="28"/>
        </w:rPr>
        <w:t xml:space="preserve">Г.Е. </w:t>
      </w:r>
      <w:r>
        <w:rPr>
          <w:rFonts w:eastAsia="MS Mincho"/>
          <w:sz w:val="28"/>
          <w:szCs w:val="28"/>
        </w:rPr>
        <w:t>---</w:t>
      </w:r>
      <w:r w:rsidR="004D58C1">
        <w:rPr>
          <w:rFonts w:eastAsia="MS Mincho"/>
          <w:sz w:val="28"/>
          <w:szCs w:val="28"/>
        </w:rPr>
        <w:t xml:space="preserve">  в</w:t>
      </w:r>
      <w:r w:rsidR="004D58C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</w:t>
      </w:r>
      <w:r w:rsidR="004D58C1">
        <w:rPr>
          <w:rFonts w:eastAsia="MS Mincho"/>
          <w:sz w:val="28"/>
          <w:szCs w:val="28"/>
        </w:rPr>
        <w:t xml:space="preserve"> минут на </w:t>
      </w:r>
      <w:r>
        <w:rPr>
          <w:rFonts w:eastAsia="MS Mincho"/>
          <w:sz w:val="28"/>
          <w:szCs w:val="28"/>
        </w:rPr>
        <w:t>---</w:t>
      </w:r>
      <w:r w:rsidR="00DC74A7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 xml:space="preserve">автодороги </w:t>
      </w:r>
      <w:r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-------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1B73FA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>осуществлял</w:t>
      </w:r>
      <w:r w:rsidR="001B73FA">
        <w:rPr>
          <w:rFonts w:eastAsia="MS Mincho"/>
          <w:sz w:val="28"/>
          <w:szCs w:val="28"/>
        </w:rPr>
        <w:t>а</w:t>
      </w:r>
      <w:r w:rsidRPr="00607F15">
        <w:rPr>
          <w:rFonts w:eastAsia="MS Mincho"/>
          <w:sz w:val="28"/>
          <w:szCs w:val="28"/>
        </w:rPr>
        <w:t xml:space="preserve"> при этом движение по полосе дороги, </w:t>
      </w:r>
      <w:r w:rsidRPr="00BE489F">
        <w:rPr>
          <w:rFonts w:eastAsia="MS Mincho"/>
          <w:sz w:val="28"/>
          <w:szCs w:val="28"/>
        </w:rPr>
        <w:t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</w:t>
      </w:r>
      <w:r w:rsidRPr="00BE489F">
        <w:rPr>
          <w:rFonts w:eastAsia="MS Mincho"/>
          <w:sz w:val="28"/>
          <w:szCs w:val="28"/>
        </w:rPr>
        <w:t xml:space="preserve">ия № 1 к Правилам дорожного движения.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Ходжашвили Г.Е.</w:t>
      </w:r>
      <w:r w:rsidR="001B73FA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>извещен</w:t>
      </w:r>
      <w:r w:rsidR="001B73FA"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1B73FA"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 xml:space="preserve">, причин неявки не </w:t>
      </w:r>
      <w:r w:rsidRPr="00BE489F">
        <w:rPr>
          <w:rFonts w:eastAsia="MS Mincho"/>
          <w:sz w:val="28"/>
          <w:szCs w:val="28"/>
        </w:rPr>
        <w:t>сообщил</w:t>
      </w:r>
      <w:r w:rsidR="001B73FA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 w:rsidR="001B73FA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дела. Мировой судья полагает исполненной обязанность по извещению о времени и месте рассмот</w:t>
      </w:r>
      <w:r w:rsidR="001B73FA"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E061AE"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Мировым судьей</w:t>
      </w:r>
      <w:r w:rsidRPr="00BE489F">
        <w:rPr>
          <w:rFonts w:eastAsia="MS Mincho"/>
          <w:sz w:val="28"/>
          <w:szCs w:val="28"/>
        </w:rPr>
        <w:t xml:space="preserve"> изучены представленные доказательства, а именно: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4D58C1">
        <w:rPr>
          <w:rFonts w:eastAsia="MS Mincho"/>
          <w:sz w:val="28"/>
          <w:szCs w:val="28"/>
        </w:rPr>
        <w:t xml:space="preserve">Ходжашвили Г.Е. </w:t>
      </w:r>
      <w:r w:rsidR="00C911F9">
        <w:rPr>
          <w:rFonts w:eastAsia="MS Mincho"/>
          <w:sz w:val="28"/>
          <w:szCs w:val="28"/>
        </w:rPr>
        <w:t>его не оспаривал</w:t>
      </w:r>
      <w:r w:rsidR="00E061AE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</w:t>
      </w:r>
      <w:r w:rsidRPr="00BE489F">
        <w:rPr>
          <w:rFonts w:eastAsia="MS Mincho"/>
          <w:sz w:val="28"/>
          <w:szCs w:val="28"/>
        </w:rPr>
        <w:t>тражает обстоятельства, аналогично изложенные в протоколе), которую</w:t>
      </w:r>
      <w:r w:rsidR="00E061AE">
        <w:rPr>
          <w:rFonts w:eastAsia="MS Mincho"/>
          <w:sz w:val="28"/>
          <w:szCs w:val="28"/>
        </w:rPr>
        <w:t xml:space="preserve"> </w:t>
      </w:r>
      <w:r w:rsidR="004D58C1">
        <w:rPr>
          <w:rFonts w:eastAsia="MS Mincho"/>
          <w:sz w:val="28"/>
          <w:szCs w:val="28"/>
        </w:rPr>
        <w:t xml:space="preserve">Ходжашвили Г.Е. </w:t>
      </w:r>
      <w:r w:rsidRPr="00BE489F">
        <w:rPr>
          <w:rFonts w:eastAsia="MS Mincho"/>
          <w:sz w:val="28"/>
          <w:szCs w:val="28"/>
        </w:rPr>
        <w:t>подписал</w:t>
      </w:r>
      <w:r w:rsidR="00E061AE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</w:t>
      </w:r>
      <w:r w:rsidRPr="00BE489F">
        <w:rPr>
          <w:rFonts w:eastAsia="MS Mincho"/>
          <w:sz w:val="28"/>
          <w:szCs w:val="28"/>
        </w:rPr>
        <w:t>С (сообщил сведения, аналогичные указанным в протоколе);</w:t>
      </w:r>
    </w:p>
    <w:p w:rsid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</w:t>
      </w:r>
      <w:r w:rsidRPr="00BE489F">
        <w:rPr>
          <w:rFonts w:eastAsia="MS Mincho"/>
          <w:sz w:val="28"/>
          <w:szCs w:val="28"/>
        </w:rPr>
        <w:t xml:space="preserve">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4D58C1">
        <w:rPr>
          <w:rFonts w:eastAsia="MS Mincho"/>
          <w:sz w:val="28"/>
          <w:szCs w:val="28"/>
        </w:rPr>
        <w:t xml:space="preserve">Ходжашвили Г.Е. </w:t>
      </w:r>
      <w:r w:rsidR="00B56DD8">
        <w:rPr>
          <w:snapToGrid w:val="0"/>
          <w:sz w:val="28"/>
          <w:szCs w:val="28"/>
        </w:rPr>
        <w:t>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</w:t>
      </w:r>
      <w:r w:rsidRPr="00BE489F">
        <w:rPr>
          <w:sz w:val="28"/>
          <w:szCs w:val="28"/>
        </w:rPr>
        <w:t>астью 3  ст. 12.15 КоАП РФ.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</w:t>
      </w:r>
      <w:r w:rsidRPr="00BE489F">
        <w:rPr>
          <w:sz w:val="28"/>
          <w:szCs w:val="28"/>
        </w:rPr>
        <w:t>го движения, утверждаемыми Правительством Российской Федерации.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</w:t>
      </w:r>
      <w:r w:rsidRPr="00BE489F">
        <w:rPr>
          <w:sz w:val="28"/>
          <w:szCs w:val="28"/>
        </w:rPr>
        <w:t>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Согласно ст.11.4 Правил дорожного движения, обгон запрещен в конце подъема, на опасных поворотах и на других у</w:t>
      </w:r>
      <w:r w:rsidRPr="00BE489F">
        <w:rPr>
          <w:sz w:val="28"/>
          <w:szCs w:val="28"/>
        </w:rPr>
        <w:t xml:space="preserve">частках с ограниченной видимостью с выездом на полосу встречного движения. </w:t>
      </w:r>
    </w:p>
    <w:p w:rsidR="00607F15" w:rsidRPr="00BE489F" w:rsidP="00607F15">
      <w:pPr>
        <w:ind w:firstLine="540"/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</w:t>
      </w:r>
      <w:r w:rsidRPr="00BE489F">
        <w:rPr>
          <w:sz w:val="28"/>
          <w:szCs w:val="28"/>
        </w:rPr>
        <w:t>жевых повозок, мопедов и двухколесных мотоциклов без коляски.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</w:t>
      </w:r>
      <w:r w:rsidRPr="00BE489F">
        <w:rPr>
          <w:sz w:val="28"/>
          <w:szCs w:val="28"/>
        </w:rPr>
        <w:t xml:space="preserve">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E061AE">
        <w:rPr>
          <w:sz w:val="28"/>
          <w:szCs w:val="28"/>
        </w:rPr>
        <w:t>ой</w:t>
      </w:r>
      <w:r w:rsidR="00B56DD8">
        <w:rPr>
          <w:sz w:val="28"/>
          <w:szCs w:val="28"/>
        </w:rPr>
        <w:t xml:space="preserve"> </w:t>
      </w:r>
      <w:r w:rsidR="00E061AE">
        <w:rPr>
          <w:sz w:val="28"/>
          <w:szCs w:val="28"/>
        </w:rPr>
        <w:t>Юсупову О.В.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>в совершении правонарушения, предусмотренного п</w:t>
      </w:r>
      <w:r w:rsidRPr="00BE489F">
        <w:rPr>
          <w:sz w:val="28"/>
          <w:szCs w:val="28"/>
        </w:rPr>
        <w:t xml:space="preserve">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607F15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</w:t>
      </w:r>
      <w:r w:rsidRPr="00607F15">
        <w:rPr>
          <w:sz w:val="28"/>
          <w:szCs w:val="28"/>
        </w:rPr>
        <w:t>ую ответственность, и обстоятельства, отягчающие административную ответственность</w:t>
      </w:r>
    </w:p>
    <w:p w:rsidR="00B56DD8" w:rsidRPr="0068486F" w:rsidP="00B56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 наличия обстоятельств, смягчающих</w:t>
      </w:r>
      <w:r w:rsidR="000A7AF5">
        <w:rPr>
          <w:sz w:val="28"/>
          <w:szCs w:val="28"/>
        </w:rPr>
        <w:t xml:space="preserve"> </w:t>
      </w:r>
      <w:r w:rsidRPr="0068486F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 не установлено</w:t>
      </w:r>
      <w:r w:rsidRPr="0068486F">
        <w:rPr>
          <w:sz w:val="28"/>
          <w:szCs w:val="28"/>
        </w:rPr>
        <w:t xml:space="preserve">. </w:t>
      </w:r>
    </w:p>
    <w:p w:rsidR="00B56DD8" w:rsidP="00B56DD8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Обстоятельств, отягчающих административную </w:t>
      </w:r>
      <w:r w:rsidRPr="003615C5">
        <w:rPr>
          <w:sz w:val="28"/>
          <w:szCs w:val="28"/>
        </w:rPr>
        <w:t xml:space="preserve">ответственность, мировой судья не усматривает. </w:t>
      </w:r>
    </w:p>
    <w:p w:rsidR="001D638F" w:rsidRPr="00607F15" w:rsidP="001D638F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>, мировой судья приходит к выводу о возможности назначения минимального наказания в виде административного 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</w:t>
      </w:r>
      <w:r w:rsidRPr="00607F15">
        <w:rPr>
          <w:rFonts w:eastAsia="MS Mincho"/>
          <w:sz w:val="28"/>
          <w:szCs w:val="28"/>
        </w:rPr>
        <w:t xml:space="preserve"> ст. ст. 3.5., 12.15 ч. 4, 23.1., 29.9 – 29.11.  Кодекса РФ об административных правонарушениях, мировой судья</w:t>
      </w:r>
    </w:p>
    <w:p w:rsidR="001D638F" w:rsidRPr="00607F15" w:rsidP="001D638F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>
      <w:pPr>
        <w:rPr>
          <w:rFonts w:eastAsia="MS Mincho"/>
          <w:b/>
          <w:sz w:val="16"/>
          <w:szCs w:val="16"/>
        </w:rPr>
      </w:pPr>
    </w:p>
    <w:p w:rsidR="001D638F" w:rsidRPr="00607F15" w:rsidP="001D638F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E061AE">
        <w:rPr>
          <w:rFonts w:eastAsia="MS Mincho"/>
          <w:sz w:val="28"/>
          <w:szCs w:val="28"/>
        </w:rPr>
        <w:t xml:space="preserve">ку </w:t>
      </w:r>
      <w:r w:rsidR="004D58C1">
        <w:rPr>
          <w:rFonts w:eastAsia="MS Mincho"/>
          <w:sz w:val="28"/>
          <w:szCs w:val="28"/>
        </w:rPr>
        <w:t>Ходжашвили Галину Евгеньевну</w:t>
      </w:r>
      <w:r w:rsidR="00E061AE">
        <w:rPr>
          <w:rFonts w:eastAsia="MS Mincho"/>
          <w:sz w:val="28"/>
          <w:szCs w:val="28"/>
        </w:rPr>
        <w:t xml:space="preserve"> 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</w:t>
      </w:r>
      <w:r w:rsidRPr="00607F15">
        <w:rPr>
          <w:rFonts w:eastAsia="MS Mincho"/>
          <w:sz w:val="28"/>
          <w:szCs w:val="28"/>
        </w:rPr>
        <w:t xml:space="preserve"> ст. 12.15 КоА</w:t>
      </w:r>
      <w:r w:rsidR="00E061AE">
        <w:rPr>
          <w:rFonts w:eastAsia="MS Mincho"/>
          <w:sz w:val="28"/>
          <w:szCs w:val="28"/>
        </w:rPr>
        <w:t>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 xml:space="preserve">УФК по Ханты-Мансийскому автономному округу - Югре (УМВД России по </w:t>
            </w:r>
            <w:r w:rsidRPr="00607F15">
              <w:rPr>
                <w:bCs/>
                <w:sz w:val="28"/>
                <w:szCs w:val="28"/>
              </w:rPr>
              <w:t>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>1601123010001140, УИН ---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</w:t>
      </w:r>
      <w:r w:rsidRPr="003203C0">
        <w:rPr>
          <w:sz w:val="28"/>
          <w:szCs w:val="28"/>
        </w:rPr>
        <w:t>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</w:t>
      </w:r>
      <w:r w:rsidRPr="003203C0">
        <w:rPr>
          <w:sz w:val="28"/>
          <w:szCs w:val="28"/>
        </w:rPr>
        <w:t>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</w:t>
      </w:r>
      <w:r w:rsidRPr="003203C0">
        <w:rPr>
          <w:sz w:val="28"/>
          <w:szCs w:val="28"/>
        </w:rPr>
        <w:t>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</w:t>
      </w:r>
      <w:r w:rsidRPr="003203C0">
        <w:rPr>
          <w:sz w:val="28"/>
          <w:szCs w:val="28"/>
        </w:rPr>
        <w:t>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</w:t>
      </w:r>
      <w:r w:rsidRPr="003203C0">
        <w:rPr>
          <w:sz w:val="28"/>
          <w:szCs w:val="28"/>
        </w:rPr>
        <w:t xml:space="preserve">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</w:t>
      </w:r>
      <w:r w:rsidRPr="003203C0">
        <w:rPr>
          <w:sz w:val="28"/>
          <w:szCs w:val="28"/>
          <w:shd w:val="clear" w:color="auto" w:fill="FFFFFF"/>
        </w:rPr>
        <w:t xml:space="preserve">ес после истечения тридцати дней со дня вынесения такого постановления, указанный срок подлежит восстановлению судьей, органом, </w:t>
      </w:r>
      <w:r w:rsidRPr="003203C0">
        <w:rPr>
          <w:sz w:val="28"/>
          <w:szCs w:val="28"/>
          <w:shd w:val="clear" w:color="auto" w:fill="FFFFFF"/>
        </w:rPr>
        <w:t>должностным лицом, вынесшими такое постановление, по ходатайству лица, привлеченного к административной ответственности. Определ</w:t>
      </w:r>
      <w:r w:rsidRPr="003203C0">
        <w:rPr>
          <w:sz w:val="28"/>
          <w:szCs w:val="28"/>
          <w:shd w:val="clear" w:color="auto" w:fill="FFFFFF"/>
        </w:rPr>
        <w:t>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</w:t>
      </w:r>
      <w:r w:rsidRPr="003203C0">
        <w:rPr>
          <w:sz w:val="28"/>
          <w:szCs w:val="28"/>
          <w:shd w:val="clear" w:color="auto" w:fill="FFFFFF"/>
        </w:rPr>
        <w:t xml:space="preserve">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</w:t>
      </w:r>
      <w:r w:rsidRPr="003203C0">
        <w:rPr>
          <w:sz w:val="28"/>
          <w:szCs w:val="28"/>
        </w:rPr>
        <w:t xml:space="preserve">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 w:rsidRPr="003203C0">
        <w:rPr>
          <w:sz w:val="28"/>
          <w:szCs w:val="28"/>
        </w:rPr>
        <w:t xml:space="preserve"> федеральным законодательством. </w:t>
      </w:r>
    </w:p>
    <w:p w:rsidR="001D638F" w:rsidRPr="003203C0" w:rsidP="001D638F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1D638F">
      <w:pPr>
        <w:jc w:val="both"/>
        <w:rPr>
          <w:sz w:val="28"/>
          <w:szCs w:val="28"/>
        </w:rPr>
      </w:pPr>
    </w:p>
    <w:sectPr w:rsidSect="00723875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A7AF5"/>
    <w:rsid w:val="000B4E77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112FB8"/>
    <w:rsid w:val="00122ACE"/>
    <w:rsid w:val="001238C8"/>
    <w:rsid w:val="00126717"/>
    <w:rsid w:val="00137C81"/>
    <w:rsid w:val="00171BDE"/>
    <w:rsid w:val="00182768"/>
    <w:rsid w:val="001A4782"/>
    <w:rsid w:val="001A6815"/>
    <w:rsid w:val="001B4C92"/>
    <w:rsid w:val="001B73FA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23ADE"/>
    <w:rsid w:val="00224A2F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510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15C5"/>
    <w:rsid w:val="00362369"/>
    <w:rsid w:val="003665F4"/>
    <w:rsid w:val="00376CAC"/>
    <w:rsid w:val="00383BC7"/>
    <w:rsid w:val="00386A92"/>
    <w:rsid w:val="003A047B"/>
    <w:rsid w:val="003A568A"/>
    <w:rsid w:val="003B059F"/>
    <w:rsid w:val="003C204F"/>
    <w:rsid w:val="003C2644"/>
    <w:rsid w:val="003D5EC9"/>
    <w:rsid w:val="003F1253"/>
    <w:rsid w:val="003F4615"/>
    <w:rsid w:val="00404EA5"/>
    <w:rsid w:val="00405C00"/>
    <w:rsid w:val="00406824"/>
    <w:rsid w:val="00410032"/>
    <w:rsid w:val="00410D8C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87551"/>
    <w:rsid w:val="004A706A"/>
    <w:rsid w:val="004B1B2E"/>
    <w:rsid w:val="004B59AA"/>
    <w:rsid w:val="004D5081"/>
    <w:rsid w:val="004D58C1"/>
    <w:rsid w:val="004E1414"/>
    <w:rsid w:val="004E6428"/>
    <w:rsid w:val="004F1ED2"/>
    <w:rsid w:val="004F75D8"/>
    <w:rsid w:val="005035D4"/>
    <w:rsid w:val="00514EB5"/>
    <w:rsid w:val="005213FA"/>
    <w:rsid w:val="00522533"/>
    <w:rsid w:val="00522874"/>
    <w:rsid w:val="0052601C"/>
    <w:rsid w:val="00534E1D"/>
    <w:rsid w:val="00544CC1"/>
    <w:rsid w:val="0054783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644F"/>
    <w:rsid w:val="00626EC0"/>
    <w:rsid w:val="00634EDB"/>
    <w:rsid w:val="00637E70"/>
    <w:rsid w:val="006455B6"/>
    <w:rsid w:val="0064589B"/>
    <w:rsid w:val="00646719"/>
    <w:rsid w:val="0065653B"/>
    <w:rsid w:val="00661AA0"/>
    <w:rsid w:val="00663DA4"/>
    <w:rsid w:val="00663FFC"/>
    <w:rsid w:val="006658A1"/>
    <w:rsid w:val="0068486F"/>
    <w:rsid w:val="00694F90"/>
    <w:rsid w:val="006B69B4"/>
    <w:rsid w:val="006C1452"/>
    <w:rsid w:val="006D15D3"/>
    <w:rsid w:val="006D20DC"/>
    <w:rsid w:val="006D4AEB"/>
    <w:rsid w:val="006D51EB"/>
    <w:rsid w:val="006E2A0E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55ED"/>
    <w:rsid w:val="007B20FE"/>
    <w:rsid w:val="007C0B2B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C3465"/>
    <w:rsid w:val="008C3E46"/>
    <w:rsid w:val="008E01BE"/>
    <w:rsid w:val="008E2EC4"/>
    <w:rsid w:val="008F06F9"/>
    <w:rsid w:val="008F0BCA"/>
    <w:rsid w:val="008F0C0F"/>
    <w:rsid w:val="008F3750"/>
    <w:rsid w:val="00901711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068E"/>
    <w:rsid w:val="00C81C22"/>
    <w:rsid w:val="00C834AD"/>
    <w:rsid w:val="00C911F9"/>
    <w:rsid w:val="00C976EE"/>
    <w:rsid w:val="00CA30BE"/>
    <w:rsid w:val="00CA4118"/>
    <w:rsid w:val="00CA7D17"/>
    <w:rsid w:val="00CB4636"/>
    <w:rsid w:val="00CB5DB1"/>
    <w:rsid w:val="00CC0884"/>
    <w:rsid w:val="00CC79C2"/>
    <w:rsid w:val="00CD2185"/>
    <w:rsid w:val="00CD34D1"/>
    <w:rsid w:val="00CE0CE2"/>
    <w:rsid w:val="00CE4663"/>
    <w:rsid w:val="00CE61CE"/>
    <w:rsid w:val="00CF056D"/>
    <w:rsid w:val="00D02F21"/>
    <w:rsid w:val="00D1370E"/>
    <w:rsid w:val="00D26382"/>
    <w:rsid w:val="00D32E6B"/>
    <w:rsid w:val="00D330A7"/>
    <w:rsid w:val="00D36181"/>
    <w:rsid w:val="00D40017"/>
    <w:rsid w:val="00D404BF"/>
    <w:rsid w:val="00D428B7"/>
    <w:rsid w:val="00D55536"/>
    <w:rsid w:val="00D55948"/>
    <w:rsid w:val="00D605B1"/>
    <w:rsid w:val="00D80174"/>
    <w:rsid w:val="00D803BD"/>
    <w:rsid w:val="00D823DD"/>
    <w:rsid w:val="00D83B8D"/>
    <w:rsid w:val="00D84530"/>
    <w:rsid w:val="00D8646C"/>
    <w:rsid w:val="00D962F8"/>
    <w:rsid w:val="00DA444B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061AE"/>
    <w:rsid w:val="00E153E5"/>
    <w:rsid w:val="00E22E83"/>
    <w:rsid w:val="00E25448"/>
    <w:rsid w:val="00E31448"/>
    <w:rsid w:val="00E33E04"/>
    <w:rsid w:val="00E34097"/>
    <w:rsid w:val="00E372C8"/>
    <w:rsid w:val="00E457BA"/>
    <w:rsid w:val="00E520FD"/>
    <w:rsid w:val="00E625E0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F1DBE"/>
    <w:rsid w:val="00F14AB7"/>
    <w:rsid w:val="00F20E5B"/>
    <w:rsid w:val="00F27A43"/>
    <w:rsid w:val="00F27DB5"/>
    <w:rsid w:val="00F33EF1"/>
    <w:rsid w:val="00F36BF1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B1EB-9227-472D-B676-8AE6F205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